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9C9" w:rsidRDefault="005E3757" w:rsidP="004B09C9">
      <w:pPr>
        <w:spacing w:line="276" w:lineRule="auto"/>
        <w:ind w:firstLine="708"/>
        <w:jc w:val="both"/>
        <w:outlineLvl w:val="0"/>
        <w:rPr>
          <w:u w:val="single"/>
        </w:rPr>
      </w:pPr>
      <w:r w:rsidRPr="00F00EEF">
        <w:rPr>
          <w:b/>
          <w:color w:val="FF0000"/>
        </w:rPr>
        <w:t xml:space="preserve">  </w:t>
      </w:r>
      <w:r w:rsidR="004B09C9">
        <w:rPr>
          <w:u w:val="single"/>
        </w:rPr>
        <w:t>Информация по недоимке в бюджет по состоянию на 01 октября 2025 года</w:t>
      </w:r>
    </w:p>
    <w:tbl>
      <w:tblPr>
        <w:tblW w:w="9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34"/>
        <w:gridCol w:w="1669"/>
        <w:gridCol w:w="1528"/>
        <w:gridCol w:w="1574"/>
        <w:gridCol w:w="1554"/>
      </w:tblGrid>
      <w:tr w:rsidR="004B09C9" w:rsidTr="004B09C9">
        <w:trPr>
          <w:trHeight w:val="163"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C9" w:rsidRDefault="004B09C9">
            <w:pPr>
              <w:spacing w:line="276" w:lineRule="auto"/>
              <w:jc w:val="center"/>
            </w:pPr>
            <w:r>
              <w:t>Наименование</w:t>
            </w:r>
          </w:p>
          <w:p w:rsidR="004B09C9" w:rsidRDefault="004B09C9">
            <w:pPr>
              <w:spacing w:line="276" w:lineRule="auto"/>
              <w:jc w:val="center"/>
            </w:pPr>
            <w:r>
              <w:t>дохода</w:t>
            </w:r>
          </w:p>
        </w:tc>
        <w:tc>
          <w:tcPr>
            <w:tcW w:w="1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C9" w:rsidRDefault="004B09C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Недоимка на 01.01.2025 г.</w:t>
            </w:r>
          </w:p>
          <w:p w:rsidR="004B09C9" w:rsidRDefault="004B09C9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</w:t>
            </w:r>
            <w:proofErr w:type="spellEnd"/>
          </w:p>
        </w:tc>
        <w:tc>
          <w:tcPr>
            <w:tcW w:w="1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C9" w:rsidRDefault="004B09C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Недоимка на 01.10.2025 г</w:t>
            </w:r>
          </w:p>
          <w:p w:rsidR="004B09C9" w:rsidRDefault="004B09C9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</w:t>
            </w:r>
            <w:proofErr w:type="spellEnd"/>
          </w:p>
        </w:tc>
        <w:tc>
          <w:tcPr>
            <w:tcW w:w="3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C9" w:rsidRDefault="004B09C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динамика </w:t>
            </w:r>
          </w:p>
        </w:tc>
      </w:tr>
      <w:tr w:rsidR="004B09C9" w:rsidTr="004B09C9">
        <w:trPr>
          <w:trHeight w:val="3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C9" w:rsidRDefault="004B09C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C9" w:rsidRDefault="004B09C9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C9" w:rsidRDefault="004B09C9">
            <w:pPr>
              <w:rPr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C9" w:rsidRDefault="004B09C9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тыс. руб. </w:t>
            </w:r>
          </w:p>
          <w:p w:rsidR="004B09C9" w:rsidRDefault="004B09C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(рост “+”;   </w:t>
            </w:r>
          </w:p>
          <w:p w:rsidR="004B09C9" w:rsidRDefault="004B09C9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снижение “</w:t>
            </w:r>
            <w:proofErr w:type="gramStart"/>
            <w:r>
              <w:rPr>
                <w:sz w:val="20"/>
                <w:szCs w:val="20"/>
              </w:rPr>
              <w:t>-“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C9" w:rsidRDefault="004B09C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%   </w:t>
            </w:r>
          </w:p>
          <w:p w:rsidR="004B09C9" w:rsidRDefault="004B09C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(гр.3/гр.2)</w:t>
            </w:r>
          </w:p>
        </w:tc>
      </w:tr>
      <w:tr w:rsidR="004B09C9" w:rsidTr="004B09C9"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C9" w:rsidRDefault="004B09C9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C9" w:rsidRDefault="004B09C9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C9" w:rsidRDefault="004B09C9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C9" w:rsidRDefault="004B09C9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C9" w:rsidRDefault="004B09C9">
            <w:pPr>
              <w:spacing w:line="276" w:lineRule="auto"/>
              <w:jc w:val="center"/>
            </w:pPr>
            <w:r>
              <w:t>5</w:t>
            </w:r>
          </w:p>
        </w:tc>
      </w:tr>
      <w:tr w:rsidR="004B09C9" w:rsidTr="004B09C9"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C9" w:rsidRDefault="004B09C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Налоговые доходы</w:t>
            </w:r>
          </w:p>
          <w:p w:rsidR="004B09C9" w:rsidRDefault="004B09C9">
            <w:pPr>
              <w:spacing w:line="276" w:lineRule="auto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в т.ч.: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C9" w:rsidRDefault="004B09C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1 778,7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C9" w:rsidRDefault="004B09C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1 620,0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C9" w:rsidRDefault="004B09C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-158,7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C9" w:rsidRDefault="004B09C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91,1</w:t>
            </w:r>
          </w:p>
        </w:tc>
      </w:tr>
      <w:tr w:rsidR="004B09C9" w:rsidTr="004B09C9"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C9" w:rsidRDefault="004B09C9">
            <w:pPr>
              <w:spacing w:line="276" w:lineRule="auto"/>
            </w:pPr>
            <w:r>
              <w:t>НДФЛ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C9" w:rsidRDefault="004B09C9">
            <w:pPr>
              <w:spacing w:line="276" w:lineRule="auto"/>
              <w:jc w:val="center"/>
            </w:pPr>
            <w:r>
              <w:t>1 568,3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C9" w:rsidRDefault="004B09C9">
            <w:pPr>
              <w:spacing w:line="276" w:lineRule="auto"/>
              <w:jc w:val="center"/>
            </w:pPr>
            <w:r>
              <w:t>1407,5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C9" w:rsidRDefault="004B09C9">
            <w:pPr>
              <w:spacing w:line="276" w:lineRule="auto"/>
              <w:jc w:val="center"/>
            </w:pPr>
            <w:r>
              <w:t>-160,8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C9" w:rsidRDefault="004B09C9">
            <w:pPr>
              <w:spacing w:line="276" w:lineRule="auto"/>
              <w:jc w:val="center"/>
            </w:pPr>
            <w:r>
              <w:t>89,7</w:t>
            </w:r>
          </w:p>
        </w:tc>
      </w:tr>
      <w:tr w:rsidR="004B09C9" w:rsidTr="004B09C9"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C9" w:rsidRDefault="004B09C9">
            <w:pPr>
              <w:spacing w:line="276" w:lineRule="auto"/>
            </w:pPr>
            <w:r>
              <w:t>ЕНВД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C9" w:rsidRDefault="004B09C9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C9" w:rsidRDefault="004B09C9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C9" w:rsidRDefault="004B09C9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C9" w:rsidRDefault="004B09C9">
            <w:pPr>
              <w:spacing w:line="276" w:lineRule="auto"/>
              <w:jc w:val="center"/>
            </w:pPr>
            <w:r>
              <w:t>0</w:t>
            </w:r>
          </w:p>
        </w:tc>
      </w:tr>
      <w:tr w:rsidR="004B09C9" w:rsidTr="004B09C9"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C9" w:rsidRDefault="004B09C9">
            <w:pPr>
              <w:spacing w:line="276" w:lineRule="auto"/>
            </w:pPr>
            <w:r>
              <w:t>ЕСХН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C9" w:rsidRDefault="004B09C9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C9" w:rsidRDefault="004B09C9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C9" w:rsidRDefault="004B09C9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C9" w:rsidRDefault="004B09C9">
            <w:pPr>
              <w:spacing w:line="276" w:lineRule="auto"/>
              <w:jc w:val="center"/>
            </w:pPr>
            <w:r>
              <w:t>0</w:t>
            </w:r>
          </w:p>
        </w:tc>
      </w:tr>
      <w:tr w:rsidR="004B09C9" w:rsidTr="004B09C9"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C9" w:rsidRDefault="004B09C9">
            <w:pPr>
              <w:spacing w:line="276" w:lineRule="auto"/>
            </w:pPr>
            <w:r>
              <w:t xml:space="preserve">Налог, взимаемый в связи с применением патентной системы налогообложения 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C9" w:rsidRDefault="004B09C9">
            <w:pPr>
              <w:spacing w:line="276" w:lineRule="auto"/>
              <w:jc w:val="center"/>
            </w:pPr>
            <w:r>
              <w:t>64,2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C9" w:rsidRDefault="004B09C9">
            <w:pPr>
              <w:spacing w:line="276" w:lineRule="auto"/>
              <w:jc w:val="center"/>
            </w:pPr>
            <w:r>
              <w:t>72,0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C9" w:rsidRDefault="004B09C9">
            <w:pPr>
              <w:spacing w:line="276" w:lineRule="auto"/>
              <w:jc w:val="center"/>
            </w:pPr>
            <w:r>
              <w:t>7,8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C9" w:rsidRDefault="004B09C9">
            <w:pPr>
              <w:spacing w:line="276" w:lineRule="auto"/>
              <w:jc w:val="center"/>
            </w:pPr>
            <w:r>
              <w:t>112,1</w:t>
            </w:r>
          </w:p>
        </w:tc>
      </w:tr>
      <w:tr w:rsidR="004B09C9" w:rsidTr="004B09C9"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C9" w:rsidRDefault="004B09C9">
            <w:pPr>
              <w:spacing w:line="276" w:lineRule="auto"/>
            </w:pPr>
            <w:r>
              <w:t>Государственная пошлина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C9" w:rsidRDefault="004B09C9">
            <w:pPr>
              <w:spacing w:line="276" w:lineRule="auto"/>
              <w:jc w:val="center"/>
            </w:pPr>
            <w:r>
              <w:t>146,2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C9" w:rsidRDefault="004B09C9">
            <w:pPr>
              <w:spacing w:line="276" w:lineRule="auto"/>
              <w:jc w:val="center"/>
            </w:pPr>
            <w:r>
              <w:t>140,5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C9" w:rsidRDefault="004B09C9">
            <w:pPr>
              <w:spacing w:line="276" w:lineRule="auto"/>
              <w:jc w:val="center"/>
            </w:pPr>
            <w:r>
              <w:t>-5,7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C9" w:rsidRDefault="004B09C9">
            <w:pPr>
              <w:spacing w:line="276" w:lineRule="auto"/>
              <w:jc w:val="center"/>
            </w:pPr>
            <w:r>
              <w:t>96,1</w:t>
            </w:r>
          </w:p>
        </w:tc>
      </w:tr>
      <w:tr w:rsidR="004B09C9" w:rsidTr="004B09C9">
        <w:trPr>
          <w:trHeight w:val="76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C9" w:rsidRDefault="004B09C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Неналоговые доходы</w:t>
            </w:r>
          </w:p>
          <w:p w:rsidR="004B09C9" w:rsidRDefault="004B09C9">
            <w:pPr>
              <w:spacing w:line="276" w:lineRule="auto"/>
              <w:jc w:val="right"/>
              <w:rPr>
                <w:b/>
              </w:rPr>
            </w:pPr>
            <w:r>
              <w:rPr>
                <w:sz w:val="22"/>
                <w:szCs w:val="22"/>
              </w:rPr>
              <w:t>в т.ч.: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C9" w:rsidRDefault="004B09C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1 952,2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C9" w:rsidRDefault="004B09C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778,7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C9" w:rsidRDefault="004B09C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-1173,5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C9" w:rsidRDefault="004B09C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39,9</w:t>
            </w:r>
          </w:p>
        </w:tc>
      </w:tr>
      <w:tr w:rsidR="004B09C9" w:rsidTr="004B09C9"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C9" w:rsidRDefault="004B09C9">
            <w:pPr>
              <w:spacing w:line="276" w:lineRule="auto"/>
            </w:pPr>
            <w:r>
              <w:t>Аренда земли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C9" w:rsidRDefault="004B09C9">
            <w:pPr>
              <w:spacing w:line="276" w:lineRule="auto"/>
              <w:jc w:val="center"/>
            </w:pPr>
            <w:r>
              <w:t>1 924,7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C9" w:rsidRDefault="004B09C9">
            <w:pPr>
              <w:spacing w:line="276" w:lineRule="auto"/>
              <w:jc w:val="center"/>
            </w:pPr>
            <w:r>
              <w:t>732,2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C9" w:rsidRDefault="004B09C9">
            <w:pPr>
              <w:spacing w:line="276" w:lineRule="auto"/>
              <w:jc w:val="center"/>
            </w:pPr>
            <w:r>
              <w:t>-1 192,5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C9" w:rsidRDefault="004B09C9">
            <w:pPr>
              <w:spacing w:line="276" w:lineRule="auto"/>
              <w:jc w:val="center"/>
            </w:pPr>
            <w:r>
              <w:t>38,0</w:t>
            </w:r>
          </w:p>
        </w:tc>
      </w:tr>
      <w:tr w:rsidR="004B09C9" w:rsidTr="004B09C9"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C9" w:rsidRDefault="004B09C9">
            <w:pPr>
              <w:spacing w:line="276" w:lineRule="auto"/>
            </w:pPr>
            <w:r>
              <w:t>Продажа земли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C9" w:rsidRDefault="004B09C9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C9" w:rsidRDefault="004B09C9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C9" w:rsidRDefault="004B09C9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C9" w:rsidRDefault="004B09C9">
            <w:pPr>
              <w:spacing w:line="276" w:lineRule="auto"/>
              <w:jc w:val="center"/>
            </w:pPr>
            <w:r>
              <w:t>0</w:t>
            </w:r>
          </w:p>
        </w:tc>
      </w:tr>
      <w:tr w:rsidR="004B09C9" w:rsidTr="004B09C9"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C9" w:rsidRDefault="004B09C9">
            <w:pPr>
              <w:spacing w:line="276" w:lineRule="auto"/>
            </w:pPr>
            <w:r>
              <w:t>Аренда имущества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C9" w:rsidRDefault="004B09C9">
            <w:pPr>
              <w:spacing w:line="276" w:lineRule="auto"/>
              <w:jc w:val="center"/>
            </w:pPr>
            <w:r>
              <w:t>27,5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C9" w:rsidRDefault="004B09C9">
            <w:pPr>
              <w:spacing w:line="276" w:lineRule="auto"/>
              <w:jc w:val="center"/>
            </w:pPr>
            <w:r>
              <w:t>46,5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C9" w:rsidRDefault="004B09C9">
            <w:pPr>
              <w:spacing w:line="276" w:lineRule="auto"/>
              <w:jc w:val="center"/>
            </w:pPr>
            <w:r>
              <w:t>19,0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C9" w:rsidRDefault="004B09C9">
            <w:pPr>
              <w:spacing w:line="276" w:lineRule="auto"/>
              <w:jc w:val="center"/>
            </w:pPr>
            <w:r>
              <w:t>169,1</w:t>
            </w:r>
          </w:p>
        </w:tc>
      </w:tr>
      <w:tr w:rsidR="004B09C9" w:rsidTr="004B09C9"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C9" w:rsidRDefault="004B09C9">
            <w:pPr>
              <w:spacing w:line="276" w:lineRule="auto"/>
            </w:pPr>
            <w:r>
              <w:t>Продажа имущества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C9" w:rsidRDefault="004B09C9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C9" w:rsidRDefault="004B09C9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C9" w:rsidRDefault="004B09C9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C9" w:rsidRDefault="004B09C9">
            <w:pPr>
              <w:spacing w:line="276" w:lineRule="auto"/>
              <w:jc w:val="center"/>
            </w:pPr>
            <w:r>
              <w:t>0</w:t>
            </w:r>
          </w:p>
        </w:tc>
      </w:tr>
      <w:tr w:rsidR="004B09C9" w:rsidTr="004B09C9"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C9" w:rsidRDefault="004B09C9">
            <w:pPr>
              <w:spacing w:line="276" w:lineRule="auto"/>
            </w:pPr>
            <w:r>
              <w:t>Всего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C9" w:rsidRDefault="004B09C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3 730,9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C9" w:rsidRDefault="004B09C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2 398,7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C9" w:rsidRDefault="004B09C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-1332,2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C9" w:rsidRDefault="004B09C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64,3</w:t>
            </w:r>
          </w:p>
        </w:tc>
      </w:tr>
    </w:tbl>
    <w:p w:rsidR="004B09C9" w:rsidRDefault="004B09C9" w:rsidP="004B09C9">
      <w:pPr>
        <w:spacing w:line="276" w:lineRule="auto"/>
        <w:jc w:val="both"/>
        <w:rPr>
          <w:i/>
        </w:rPr>
      </w:pPr>
      <w:r>
        <w:rPr>
          <w:i/>
        </w:rPr>
        <w:t xml:space="preserve">Примечание: </w:t>
      </w:r>
    </w:p>
    <w:p w:rsidR="004B09C9" w:rsidRDefault="004B09C9" w:rsidP="004B09C9">
      <w:pPr>
        <w:spacing w:line="276" w:lineRule="auto"/>
        <w:ind w:firstLine="708"/>
        <w:jc w:val="both"/>
        <w:rPr>
          <w:i/>
        </w:rPr>
      </w:pPr>
      <w:proofErr w:type="gramStart"/>
      <w:r>
        <w:rPr>
          <w:i/>
        </w:rPr>
        <w:t xml:space="preserve">Сведения о недоимке по </w:t>
      </w:r>
      <w:r>
        <w:rPr>
          <w:i/>
          <w:u w:val="single"/>
        </w:rPr>
        <w:t>налоговым</w:t>
      </w:r>
      <w:r>
        <w:rPr>
          <w:i/>
        </w:rPr>
        <w:t xml:space="preserve"> доходам предоставлены Межрайонной ИФНС № 10 по Ярославской области.</w:t>
      </w:r>
      <w:proofErr w:type="gramEnd"/>
    </w:p>
    <w:p w:rsidR="004B09C9" w:rsidRDefault="004B09C9" w:rsidP="004B09C9">
      <w:pPr>
        <w:spacing w:line="276" w:lineRule="auto"/>
        <w:ind w:firstLine="708"/>
        <w:jc w:val="both"/>
      </w:pPr>
      <w:r>
        <w:t>Согласно данным Межрайонной ИФНС №10 по Ярославской области недоимка по налоговым доходам в бюджет Гаврилов-Ямского муниципального района составила 1 620,0 тыс</w:t>
      </w:r>
      <w:proofErr w:type="gramStart"/>
      <w:r>
        <w:t>.р</w:t>
      </w:r>
      <w:proofErr w:type="gramEnd"/>
      <w:r>
        <w:t>уб., снижение на 158,7 тыс.руб. или на 8,9% по сравнению с началом года.</w:t>
      </w:r>
    </w:p>
    <w:p w:rsidR="004B09C9" w:rsidRDefault="004B09C9" w:rsidP="004B09C9">
      <w:pPr>
        <w:spacing w:line="276" w:lineRule="auto"/>
        <w:ind w:firstLine="708"/>
        <w:jc w:val="both"/>
      </w:pPr>
      <w:r>
        <w:t xml:space="preserve">По данным предоставленным Межрайонной ИФНС № 10 </w:t>
      </w:r>
      <w:proofErr w:type="gramStart"/>
      <w:r>
        <w:t>по</w:t>
      </w:r>
      <w:proofErr w:type="gramEnd"/>
      <w:r>
        <w:t xml:space="preserve"> </w:t>
      </w:r>
      <w:proofErr w:type="gramStart"/>
      <w:r>
        <w:t>Ярославкой</w:t>
      </w:r>
      <w:proofErr w:type="gramEnd"/>
      <w:r>
        <w:t xml:space="preserve"> области наиболее крупными должниками на 01.10.2025 года являются:</w:t>
      </w:r>
    </w:p>
    <w:p w:rsidR="004B09C9" w:rsidRDefault="004B09C9" w:rsidP="004B09C9">
      <w:pPr>
        <w:spacing w:line="276" w:lineRule="auto"/>
        <w:ind w:firstLine="708"/>
        <w:jc w:val="both"/>
      </w:pPr>
      <w:r>
        <w:rPr>
          <w:b/>
        </w:rPr>
        <w:t xml:space="preserve">НДФЛ: </w:t>
      </w:r>
      <w:r>
        <w:t>30% в консолидированный бюджет</w:t>
      </w:r>
    </w:p>
    <w:tbl>
      <w:tblPr>
        <w:tblpPr w:leftFromText="180" w:rightFromText="180" w:vertAnchor="text" w:tblpX="94" w:tblpY="1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61"/>
        <w:gridCol w:w="1926"/>
      </w:tblGrid>
      <w:tr w:rsidR="004B09C9" w:rsidTr="004B09C9">
        <w:trPr>
          <w:trHeight w:val="416"/>
        </w:trPr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C9" w:rsidRDefault="004B09C9">
            <w:pPr>
              <w:spacing w:line="276" w:lineRule="auto"/>
            </w:pPr>
            <w:r>
              <w:t>ООО «Дикая птица»</w:t>
            </w:r>
          </w:p>
          <w:p w:rsidR="004B09C9" w:rsidRDefault="004B09C9">
            <w:pPr>
              <w:spacing w:line="276" w:lineRule="auto"/>
            </w:pPr>
            <w:r>
              <w:t>ООО «Спецавтохозяйство»</w:t>
            </w:r>
          </w:p>
          <w:p w:rsidR="004B09C9" w:rsidRDefault="004B09C9">
            <w:pPr>
              <w:spacing w:line="276" w:lineRule="auto"/>
            </w:pPr>
            <w:r>
              <w:t>Тимофеев А.А.</w:t>
            </w:r>
          </w:p>
          <w:p w:rsidR="004B09C9" w:rsidRDefault="004B09C9">
            <w:pPr>
              <w:spacing w:line="276" w:lineRule="auto"/>
            </w:pPr>
            <w:proofErr w:type="spellStart"/>
            <w:r>
              <w:t>Мкртычан</w:t>
            </w:r>
            <w:proofErr w:type="spellEnd"/>
            <w:r>
              <w:t xml:space="preserve"> Н.А.</w:t>
            </w:r>
          </w:p>
          <w:p w:rsidR="004B09C9" w:rsidRDefault="004B09C9">
            <w:pPr>
              <w:spacing w:line="276" w:lineRule="auto"/>
            </w:pPr>
            <w:r>
              <w:t>Смирнова Н.В.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C9" w:rsidRDefault="004B09C9">
            <w:pPr>
              <w:spacing w:line="276" w:lineRule="auto"/>
              <w:ind w:left="237"/>
              <w:jc w:val="center"/>
            </w:pPr>
            <w:r>
              <w:t>50,2тыс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4B09C9" w:rsidRDefault="004B09C9">
            <w:pPr>
              <w:spacing w:line="276" w:lineRule="auto"/>
              <w:ind w:left="237"/>
              <w:jc w:val="center"/>
            </w:pPr>
            <w:r>
              <w:t>48,2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4B09C9" w:rsidRDefault="004B09C9">
            <w:pPr>
              <w:spacing w:line="276" w:lineRule="auto"/>
              <w:ind w:left="237"/>
              <w:jc w:val="center"/>
            </w:pPr>
            <w:r>
              <w:t>696,1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4B09C9" w:rsidRDefault="004B09C9">
            <w:pPr>
              <w:spacing w:line="276" w:lineRule="auto"/>
              <w:ind w:left="237"/>
              <w:jc w:val="center"/>
            </w:pPr>
            <w:r>
              <w:t>194,9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4B09C9" w:rsidRDefault="004B09C9">
            <w:pPr>
              <w:spacing w:line="276" w:lineRule="auto"/>
              <w:ind w:left="237"/>
              <w:jc w:val="center"/>
            </w:pPr>
            <w:r>
              <w:t>73,8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</w:tr>
    </w:tbl>
    <w:p w:rsidR="004B09C9" w:rsidRDefault="004B09C9" w:rsidP="004B09C9">
      <w:pPr>
        <w:spacing w:line="276" w:lineRule="auto"/>
        <w:jc w:val="both"/>
        <w:rPr>
          <w:b/>
        </w:rPr>
      </w:pPr>
      <w:r>
        <w:t xml:space="preserve">             </w:t>
      </w:r>
      <w:r>
        <w:rPr>
          <w:b/>
        </w:rPr>
        <w:t>Налог, взимаемый в связи с применением патентной системы налогообложения:</w:t>
      </w:r>
    </w:p>
    <w:tbl>
      <w:tblPr>
        <w:tblpPr w:leftFromText="180" w:rightFromText="180" w:vertAnchor="text" w:tblpX="94" w:tblpY="1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72"/>
        <w:gridCol w:w="1915"/>
      </w:tblGrid>
      <w:tr w:rsidR="004B09C9" w:rsidTr="004B09C9">
        <w:trPr>
          <w:trHeight w:val="416"/>
        </w:trPr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C9" w:rsidRDefault="004B09C9">
            <w:pPr>
              <w:spacing w:line="276" w:lineRule="auto"/>
            </w:pPr>
            <w:r>
              <w:t>Ковальчук А.Н.</w:t>
            </w:r>
          </w:p>
          <w:p w:rsidR="004B09C9" w:rsidRDefault="004B09C9">
            <w:pPr>
              <w:spacing w:line="276" w:lineRule="auto"/>
            </w:pPr>
            <w:r>
              <w:t>Зайцев Н.А.</w:t>
            </w:r>
          </w:p>
          <w:p w:rsidR="004B09C9" w:rsidRDefault="004B09C9">
            <w:pPr>
              <w:spacing w:line="276" w:lineRule="auto"/>
            </w:pPr>
            <w:r>
              <w:t>Киселев В.С.</w:t>
            </w:r>
          </w:p>
          <w:p w:rsidR="004B09C9" w:rsidRDefault="004B09C9">
            <w:pPr>
              <w:spacing w:line="276" w:lineRule="auto"/>
            </w:pPr>
            <w:proofErr w:type="spellStart"/>
            <w:r>
              <w:t>Благова</w:t>
            </w:r>
            <w:proofErr w:type="spellEnd"/>
            <w:r>
              <w:t xml:space="preserve"> Э.Г.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C9" w:rsidRDefault="004B09C9">
            <w:pPr>
              <w:spacing w:line="276" w:lineRule="auto"/>
              <w:ind w:left="237"/>
              <w:jc w:val="center"/>
            </w:pPr>
            <w:r>
              <w:t>17,63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4B09C9" w:rsidRDefault="004B09C9">
            <w:pPr>
              <w:spacing w:line="276" w:lineRule="auto"/>
              <w:ind w:left="237"/>
              <w:jc w:val="center"/>
            </w:pPr>
            <w:r>
              <w:t>14,53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4B09C9" w:rsidRDefault="004B09C9">
            <w:pPr>
              <w:spacing w:line="276" w:lineRule="auto"/>
              <w:ind w:left="237"/>
              <w:jc w:val="center"/>
            </w:pPr>
            <w:r>
              <w:t>14,0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4B09C9" w:rsidRDefault="004B09C9">
            <w:pPr>
              <w:spacing w:line="276" w:lineRule="auto"/>
              <w:ind w:left="237"/>
              <w:jc w:val="center"/>
            </w:pPr>
            <w:r>
              <w:t>13,2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</w:tr>
    </w:tbl>
    <w:p w:rsidR="004B09C9" w:rsidRDefault="004B09C9" w:rsidP="004B09C9">
      <w:pPr>
        <w:spacing w:line="276" w:lineRule="auto"/>
        <w:ind w:firstLine="708"/>
        <w:jc w:val="both"/>
        <w:rPr>
          <w:color w:val="FF0000"/>
        </w:rPr>
      </w:pPr>
    </w:p>
    <w:p w:rsidR="004B09C9" w:rsidRDefault="004B09C9" w:rsidP="004B09C9">
      <w:pPr>
        <w:spacing w:line="276" w:lineRule="auto"/>
        <w:ind w:firstLine="708"/>
        <w:jc w:val="both"/>
        <w:rPr>
          <w:i/>
          <w:color w:val="FF0000"/>
        </w:rPr>
      </w:pPr>
      <w:r>
        <w:rPr>
          <w:i/>
        </w:rPr>
        <w:t>Сведения о задолженности по неналоговым доходам предоставлены Управлением по архитектуре, градостроительству, имущественным и земельным отношениям и администрацией городского поселения Гаврилов-Ям</w:t>
      </w:r>
      <w:r>
        <w:rPr>
          <w:i/>
          <w:color w:val="FF0000"/>
        </w:rPr>
        <w:t>.</w:t>
      </w:r>
    </w:p>
    <w:p w:rsidR="004B09C9" w:rsidRDefault="004B09C9" w:rsidP="004B09C9">
      <w:pPr>
        <w:spacing w:line="276" w:lineRule="auto"/>
        <w:ind w:firstLine="708"/>
        <w:jc w:val="both"/>
      </w:pPr>
      <w:r>
        <w:lastRenderedPageBreak/>
        <w:t xml:space="preserve">По неналоговым доходам задолженность снизилась на 1 173,5 тыс. руб. или на 60,1%. </w:t>
      </w:r>
    </w:p>
    <w:p w:rsidR="004B09C9" w:rsidRDefault="004B09C9" w:rsidP="004B09C9">
      <w:pPr>
        <w:spacing w:line="276" w:lineRule="auto"/>
        <w:ind w:firstLine="708"/>
        <w:jc w:val="both"/>
        <w:rPr>
          <w:b/>
        </w:rPr>
      </w:pPr>
      <w:r>
        <w:rPr>
          <w:color w:val="FF0000"/>
        </w:rPr>
        <w:t xml:space="preserve"> </w:t>
      </w:r>
      <w:r>
        <w:t xml:space="preserve">По данным предоставленным Управлением по архитектуре, градостроительству, имущественным и земельным отношениям </w:t>
      </w:r>
      <w:proofErr w:type="gramStart"/>
      <w:r>
        <w:rPr>
          <w:b/>
        </w:rPr>
        <w:t>крупными должниками</w:t>
      </w:r>
      <w:r>
        <w:t>, имеющими задолженность перед бюджетом  по состоянию на 01.10.2025 года  являются</w:t>
      </w:r>
      <w:proofErr w:type="gramEnd"/>
      <w:r>
        <w:t>:</w:t>
      </w:r>
    </w:p>
    <w:p w:rsidR="004B09C9" w:rsidRDefault="004B09C9" w:rsidP="004B09C9">
      <w:pPr>
        <w:spacing w:line="276" w:lineRule="auto"/>
        <w:ind w:firstLine="708"/>
        <w:outlineLvl w:val="0"/>
        <w:rPr>
          <w:b/>
        </w:rPr>
      </w:pPr>
      <w:r>
        <w:rPr>
          <w:b/>
        </w:rPr>
        <w:t xml:space="preserve">Аренда земельных участков: </w:t>
      </w:r>
    </w:p>
    <w:tbl>
      <w:tblPr>
        <w:tblpPr w:leftFromText="180" w:rightFromText="180" w:vertAnchor="text" w:tblpX="94" w:tblpY="1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72"/>
        <w:gridCol w:w="1915"/>
      </w:tblGrid>
      <w:tr w:rsidR="004B09C9" w:rsidTr="004B09C9">
        <w:trPr>
          <w:trHeight w:val="416"/>
        </w:trPr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C9" w:rsidRDefault="004B09C9">
            <w:pPr>
              <w:spacing w:line="276" w:lineRule="auto"/>
            </w:pPr>
            <w:r>
              <w:t>Мелкумян Д.Б.</w:t>
            </w:r>
          </w:p>
          <w:p w:rsidR="004B09C9" w:rsidRDefault="004B09C9">
            <w:pPr>
              <w:spacing w:line="276" w:lineRule="auto"/>
            </w:pPr>
            <w:r>
              <w:t>Варламова Е.А.</w:t>
            </w:r>
          </w:p>
          <w:p w:rsidR="004B09C9" w:rsidRDefault="004B09C9">
            <w:pPr>
              <w:spacing w:line="276" w:lineRule="auto"/>
            </w:pPr>
            <w:r>
              <w:t xml:space="preserve">АО ГМЗ «Агат» </w:t>
            </w:r>
          </w:p>
          <w:p w:rsidR="004B09C9" w:rsidRDefault="004B09C9">
            <w:pPr>
              <w:spacing w:line="276" w:lineRule="auto"/>
            </w:pPr>
            <w:r>
              <w:t>Новикова И.А.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C9" w:rsidRDefault="004B09C9">
            <w:pPr>
              <w:spacing w:line="276" w:lineRule="auto"/>
              <w:ind w:left="237"/>
              <w:jc w:val="center"/>
            </w:pPr>
            <w:r>
              <w:t>38,9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4B09C9" w:rsidRDefault="004B09C9">
            <w:pPr>
              <w:spacing w:line="276" w:lineRule="auto"/>
              <w:ind w:left="237"/>
              <w:jc w:val="center"/>
            </w:pPr>
            <w:r>
              <w:t>42,1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4B09C9" w:rsidRDefault="004B09C9">
            <w:pPr>
              <w:spacing w:line="276" w:lineRule="auto"/>
              <w:ind w:left="237"/>
              <w:jc w:val="center"/>
            </w:pPr>
            <w:r>
              <w:t>29,5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4B09C9" w:rsidRDefault="004B09C9">
            <w:pPr>
              <w:spacing w:line="276" w:lineRule="auto"/>
              <w:ind w:left="237"/>
              <w:jc w:val="center"/>
            </w:pPr>
            <w:r>
              <w:t>20,2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</w:tr>
    </w:tbl>
    <w:p w:rsidR="004B09C9" w:rsidRDefault="004B09C9" w:rsidP="004B09C9">
      <w:pPr>
        <w:spacing w:line="276" w:lineRule="auto"/>
        <w:rPr>
          <w:color w:val="FF0000"/>
        </w:rPr>
      </w:pPr>
      <w:r>
        <w:rPr>
          <w:color w:val="FF0000"/>
        </w:rPr>
        <w:t xml:space="preserve">         </w:t>
      </w:r>
    </w:p>
    <w:p w:rsidR="004B09C9" w:rsidRDefault="004B09C9" w:rsidP="004B09C9">
      <w:pPr>
        <w:spacing w:line="276" w:lineRule="auto"/>
        <w:ind w:firstLine="709"/>
        <w:jc w:val="both"/>
        <w:rPr>
          <w:b/>
        </w:rPr>
      </w:pPr>
      <w:r>
        <w:rPr>
          <w:b/>
        </w:rPr>
        <w:t xml:space="preserve">Аренда имущества: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79"/>
        <w:gridCol w:w="1843"/>
      </w:tblGrid>
      <w:tr w:rsidR="004B09C9" w:rsidTr="004B09C9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C9" w:rsidRDefault="004B09C9">
            <w:pPr>
              <w:spacing w:line="276" w:lineRule="auto"/>
              <w:jc w:val="both"/>
            </w:pPr>
            <w:r>
              <w:t>Текущая задолженность до 10 числа, месяца следующего за отчетным периодом, в том числе:</w:t>
            </w:r>
          </w:p>
          <w:p w:rsidR="004B09C9" w:rsidRDefault="004B09C9">
            <w:pPr>
              <w:spacing w:line="276" w:lineRule="auto"/>
              <w:jc w:val="both"/>
            </w:pPr>
            <w:r>
              <w:t>ООО «</w:t>
            </w:r>
            <w:proofErr w:type="spellStart"/>
            <w:r>
              <w:t>Жилсервис</w:t>
            </w:r>
            <w:proofErr w:type="spellEnd"/>
            <w:r>
              <w:t>»</w:t>
            </w:r>
          </w:p>
          <w:p w:rsidR="004B09C9" w:rsidRDefault="004B09C9">
            <w:pPr>
              <w:spacing w:line="276" w:lineRule="auto"/>
              <w:jc w:val="both"/>
            </w:pPr>
            <w:r>
              <w:t>ООО ОП «Ратник»</w:t>
            </w:r>
          </w:p>
          <w:p w:rsidR="004B09C9" w:rsidRDefault="004B09C9">
            <w:pPr>
              <w:spacing w:line="276" w:lineRule="auto"/>
              <w:jc w:val="both"/>
            </w:pPr>
            <w:r>
              <w:t>ТСЖ «Восход»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C9" w:rsidRDefault="004B09C9">
            <w:pPr>
              <w:spacing w:line="276" w:lineRule="auto"/>
              <w:jc w:val="center"/>
            </w:pPr>
            <w:r>
              <w:t>46,5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4B09C9" w:rsidRDefault="004B09C9">
            <w:pPr>
              <w:spacing w:line="276" w:lineRule="auto"/>
              <w:jc w:val="center"/>
            </w:pPr>
          </w:p>
          <w:p w:rsidR="004B09C9" w:rsidRDefault="004B09C9">
            <w:pPr>
              <w:spacing w:line="276" w:lineRule="auto"/>
              <w:jc w:val="center"/>
            </w:pPr>
            <w:r>
              <w:t>19,0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4B09C9" w:rsidRDefault="004B09C9">
            <w:pPr>
              <w:spacing w:line="276" w:lineRule="auto"/>
              <w:jc w:val="center"/>
            </w:pPr>
            <w:r>
              <w:t>15,0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4B09C9" w:rsidRDefault="004B09C9">
            <w:pPr>
              <w:spacing w:line="276" w:lineRule="auto"/>
              <w:jc w:val="center"/>
            </w:pPr>
            <w:r>
              <w:t>9,5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</w:tr>
    </w:tbl>
    <w:p w:rsidR="004B09C9" w:rsidRDefault="004B09C9" w:rsidP="004B09C9">
      <w:pPr>
        <w:spacing w:line="276" w:lineRule="auto"/>
        <w:ind w:firstLine="709"/>
        <w:jc w:val="both"/>
        <w:rPr>
          <w:b/>
        </w:rPr>
      </w:pPr>
      <w:r>
        <w:rPr>
          <w:b/>
        </w:rPr>
        <w:t xml:space="preserve">  </w:t>
      </w:r>
    </w:p>
    <w:p w:rsidR="005E3757" w:rsidRPr="00F00EEF" w:rsidRDefault="005E3757" w:rsidP="005E3757">
      <w:pPr>
        <w:spacing w:line="276" w:lineRule="auto"/>
        <w:ind w:firstLine="709"/>
        <w:jc w:val="both"/>
        <w:rPr>
          <w:b/>
          <w:color w:val="FF0000"/>
        </w:rPr>
      </w:pPr>
    </w:p>
    <w:p w:rsidR="00AF12C8" w:rsidRPr="00F00EEF" w:rsidRDefault="00AF12C8">
      <w:pPr>
        <w:rPr>
          <w:color w:val="FF0000"/>
        </w:rPr>
      </w:pPr>
    </w:p>
    <w:sectPr w:rsidR="00AF12C8" w:rsidRPr="00F00EEF" w:rsidSect="00B20ABD">
      <w:footerReference w:type="even" r:id="rId6"/>
      <w:footerReference w:type="default" r:id="rId7"/>
      <w:pgSz w:w="11906" w:h="16838"/>
      <w:pgMar w:top="737" w:right="1134" w:bottom="73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31B5" w:rsidRDefault="00E531B5" w:rsidP="007B0C36">
      <w:r>
        <w:separator/>
      </w:r>
    </w:p>
  </w:endnote>
  <w:endnote w:type="continuationSeparator" w:id="0">
    <w:p w:rsidR="00E531B5" w:rsidRDefault="00E531B5" w:rsidP="007B0C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37B" w:rsidRDefault="00FA04B2" w:rsidP="008660F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147C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1537B" w:rsidRDefault="00E531B5" w:rsidP="008660F5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37B" w:rsidRDefault="00FA04B2" w:rsidP="008660F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147C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B09C9">
      <w:rPr>
        <w:rStyle w:val="a5"/>
        <w:noProof/>
      </w:rPr>
      <w:t>2</w:t>
    </w:r>
    <w:r>
      <w:rPr>
        <w:rStyle w:val="a5"/>
      </w:rPr>
      <w:fldChar w:fldCharType="end"/>
    </w:r>
  </w:p>
  <w:p w:rsidR="0081537B" w:rsidRDefault="00E531B5" w:rsidP="008660F5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31B5" w:rsidRDefault="00E531B5" w:rsidP="007B0C36">
      <w:r>
        <w:separator/>
      </w:r>
    </w:p>
  </w:footnote>
  <w:footnote w:type="continuationSeparator" w:id="0">
    <w:p w:rsidR="00E531B5" w:rsidRDefault="00E531B5" w:rsidP="007B0C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3757"/>
    <w:rsid w:val="0010754E"/>
    <w:rsid w:val="002C5D0D"/>
    <w:rsid w:val="00342C7C"/>
    <w:rsid w:val="00392E41"/>
    <w:rsid w:val="004B09C9"/>
    <w:rsid w:val="005E3757"/>
    <w:rsid w:val="0061634D"/>
    <w:rsid w:val="007B0C36"/>
    <w:rsid w:val="00987D14"/>
    <w:rsid w:val="00A9206D"/>
    <w:rsid w:val="00AF12C8"/>
    <w:rsid w:val="00B946AC"/>
    <w:rsid w:val="00C422FB"/>
    <w:rsid w:val="00D147C6"/>
    <w:rsid w:val="00E101C0"/>
    <w:rsid w:val="00E34CCC"/>
    <w:rsid w:val="00E531B5"/>
    <w:rsid w:val="00E94BCC"/>
    <w:rsid w:val="00F00EEF"/>
    <w:rsid w:val="00FA0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7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E375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E37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E37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6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365</Words>
  <Characters>2086</Characters>
  <Application>Microsoft Office Word</Application>
  <DocSecurity>0</DocSecurity>
  <Lines>17</Lines>
  <Paragraphs>4</Paragraphs>
  <ScaleCrop>false</ScaleCrop>
  <Company/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13</cp:revision>
  <dcterms:created xsi:type="dcterms:W3CDTF">2024-10-24T10:49:00Z</dcterms:created>
  <dcterms:modified xsi:type="dcterms:W3CDTF">2025-10-15T08:03:00Z</dcterms:modified>
</cp:coreProperties>
</file>